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0539E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Финансовые услуги банков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0539E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FUB 5417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539E4" w:rsidRPr="000539E4">
        <w:rPr>
          <w:rFonts w:ascii="Times New Roman" w:eastAsia="Calibri" w:hAnsi="Times New Roman" w:cs="Times New Roman"/>
          <w:b/>
          <w:sz w:val="28"/>
          <w:szCs w:val="28"/>
        </w:rPr>
        <w:t>Финансовые услуги банков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6B0BCC" w:rsidRPr="00711548" w:rsidRDefault="006B0BCC" w:rsidP="006B0BC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</w:t>
      </w:r>
      <w:r w:rsidRPr="000414F1">
        <w:rPr>
          <w:rFonts w:ascii="Times New Roman" w:eastAsia="Calibri" w:hAnsi="Times New Roman" w:cs="Times New Roman"/>
          <w:bCs/>
          <w:sz w:val="28"/>
          <w:szCs w:val="28"/>
        </w:rPr>
        <w:t>в форме</w:t>
      </w:r>
      <w:r w:rsidRPr="00711548">
        <w:rPr>
          <w:b/>
        </w:rPr>
        <w:t xml:space="preserve"> </w:t>
      </w:r>
      <w:r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теста в СДО </w:t>
      </w:r>
      <w:proofErr w:type="spellStart"/>
      <w:r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>Moodle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0414F1">
        <w:rPr>
          <w:rFonts w:ascii="Times New Roman" w:eastAsia="Calibri" w:hAnsi="Times New Roman" w:cs="Times New Roman"/>
          <w:bCs/>
          <w:sz w:val="28"/>
          <w:szCs w:val="28"/>
        </w:rPr>
        <w:t>Загружено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32268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  <w:r w:rsidRPr="00711548">
        <w:rPr>
          <w:rFonts w:ascii="Times New Roman" w:eastAsia="Calibri" w:hAnsi="Times New Roman" w:cs="Times New Roman"/>
          <w:bCs/>
          <w:sz w:val="28"/>
          <w:szCs w:val="28"/>
        </w:rPr>
        <w:t>0 вопросов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0414F1">
        <w:rPr>
          <w:rFonts w:ascii="Times New Roman" w:eastAsia="Calibri" w:hAnsi="Times New Roman" w:cs="Times New Roman"/>
          <w:sz w:val="28"/>
          <w:szCs w:val="28"/>
        </w:rPr>
        <w:t>Ограничение времени - 60 минут.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4F1">
        <w:rPr>
          <w:rFonts w:ascii="Times New Roman" w:eastAsia="Calibri" w:hAnsi="Times New Roman" w:cs="Times New Roman"/>
          <w:sz w:val="28"/>
          <w:szCs w:val="28"/>
        </w:rPr>
        <w:t>Высший балл - 100.Всего вопросов - 25.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каждом вопросе из пяти вариантов ответа только один правильный. </w:t>
      </w:r>
    </w:p>
    <w:p w:rsidR="006B0BCC" w:rsidRPr="00F45B24" w:rsidRDefault="006B0BCC" w:rsidP="006B0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Темы, по которым будет составлены </w:t>
      </w:r>
      <w:r w:rsidR="006B0B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</w:t>
      </w: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1. Депозитные услуги банков второго уровня РК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2. Способы организации управления банковскими активами: их качество и структура.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3. Кредитные услуги банков. Элементы системы кредитования и организация кредитного процесса.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4-5. Банковские технологии анализа кредитоспособности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6-7. Формы обеспечения возвратности банковских ссуд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8-9. Организация процесса корпоративного 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10. Организация процесса розничного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11-12. Организация лизинговых, трастовых, услуг банков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13. Организация </w:t>
      </w:r>
      <w:proofErr w:type="spellStart"/>
      <w:r w:rsidRPr="00032DD3">
        <w:rPr>
          <w:rFonts w:ascii="Times New Roman" w:eastAsia="Calibri" w:hAnsi="Times New Roman" w:cs="Times New Roman"/>
          <w:sz w:val="28"/>
          <w:szCs w:val="28"/>
        </w:rPr>
        <w:t>факторинговых</w:t>
      </w:r>
      <w:proofErr w:type="spellEnd"/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 услуг банков</w:t>
      </w:r>
    </w:p>
    <w:p w:rsidR="007A5030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14-15. Организация </w:t>
      </w:r>
      <w:proofErr w:type="spellStart"/>
      <w:r w:rsidRPr="00032DD3">
        <w:rPr>
          <w:rFonts w:ascii="Times New Roman" w:eastAsia="Calibri" w:hAnsi="Times New Roman" w:cs="Times New Roman"/>
          <w:sz w:val="28"/>
          <w:szCs w:val="28"/>
        </w:rPr>
        <w:t>форфейтинговых</w:t>
      </w:r>
      <w:proofErr w:type="spellEnd"/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 услуг банков</w:t>
      </w: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032DD3" w:rsidRPr="00032DD3" w:rsidRDefault="00F45B24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2DD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32DD3"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понимать и применять банковские термины, основные понятия теории, конкретные факты, процедуры;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объясн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ть правила, законы, принципы возникновения и функционирования банков;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знать и уметь проводить различные банковские операции;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применять процедуры, методы, теории и методологии, адекватные решаемым задачам;</w:t>
      </w:r>
    </w:p>
    <w:p w:rsidR="00EF6828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владеть навыками применения методических знаний и практических навыков в сфере исследования финансовых услуг банка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2DD3" w:rsidRDefault="00032DD3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0539E4" w:rsidRPr="000539E4">
        <w:rPr>
          <w:rFonts w:ascii="Times New Roman" w:eastAsia="Calibri" w:hAnsi="Times New Roman" w:cs="Times New Roman"/>
          <w:sz w:val="28"/>
          <w:szCs w:val="28"/>
        </w:rPr>
        <w:t>Финансовые услуги банков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пруденциального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деятельности банков.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Система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в Республике Казахстан.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Сущность депозитных операции и их виды.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Депозитная      политика      коммерческого      банка.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депозитного рынка в Казахстане: проблемы и пути их решения.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Необходимость привлечения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недепозитных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и их  влияние на ликвидность коммерческих банков.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Межбанковские кредиты и их роль в формировании ресурсной базы.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Кредиты Национального банка РК, предоставляемые банкам второго уровня.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пакет документов для получения банковской ссуды.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кредитоспособности заемщика.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в банк для проведения анализа.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лежащие в основе оценки кредитоспособности заемщика.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форм Обеспечения банковских кредитов.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Залог как способ обеспечения использования средств.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 и формы заклада.  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стоимости залога.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Поручительство, его характеристика.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Гарантии,   их   формы.  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Цессия, ее правовая структура и виды.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Трастовые операции банка и их виды. 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21.Сущность и особенности формирования банковских ресурсов.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22.Собственный капитал банка и его защитные функции, способы формирования капитала банка.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23.Вклады до востребования, основные характеристики.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24.Сберегательные, срочные вклады.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25.Классификация активов и условных обязательств.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26.Депозитный портфель коммерческого банка и особенности его формирования и управления.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27.Оценка состояния активов, качества и рисков.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28.Способы и методы управления активами.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29.Банковские кредитные карточки.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30.Виды финансовых услуг банка.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31.Трастовые услуги по поручению физических лиц.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32.Агентские услуги.  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33.Межбанковские расчеты (клиринг).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34.Сущность   валютных   операций   коммерческих   банков.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35.Характерные особенности срочные валютных сделок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36.Порядок проведения валютных операций в  Республике Казахстан.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37.Страхование   банковских   кредитов,   объекты   страхования.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38.Доход в форме комиссионного вознаграждения.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39.Расходы коммерческого банка.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40.Формирование и использование прибыли коммерческого банка.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ind w:right="4" w:firstLine="54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0D1D58" w:rsidRPr="000D1D58" w:rsidRDefault="004F3322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0D1D58" w:rsidRPr="000D1D58">
        <w:rPr>
          <w:rFonts w:ascii="Times New Roman" w:eastAsia="Calibri" w:hAnsi="Times New Roman" w:cs="Times New Roman"/>
          <w:sz w:val="28"/>
          <w:szCs w:val="28"/>
        </w:rPr>
        <w:t>Закон «О Национальном Банке Республики Казахстан» (с учетом изменений и дополнений) от 30 марта 1995 года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2.Закон республики Казахстан от 31 августа 1995 года "О банках и банковской деятельности в республике Казахстан"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Банковское дело учебник / Казахский экономический университет им. Т. Рыскулова; редакцией У. М.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. - Алматы: Экономика, 2011. - 552 с.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Лаврушин О.И. Банковское дело: Учебник для вузов, обучающихся по экономическим специальностям. – 2-е изд.,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. и доп. – М.: Финансы и статистика, 2012. – 672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Основы банковского дела / Коробов, Ю. А. и др.; под ред. Ю.А. Коробова, Г.Д. Коробовой. – Москва: ИНФРА-М, 2011. – 448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Касенова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Г.Е. Банковское дело: Учебное пособие  под редакцией Тавасиева А.М.  - Алматы: Экономика, 2012.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7. Банковское дело учебник /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Қарж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Қаражат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;  под редакцией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Сейткасымова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Г.С.  - Алматы: Экономика, 2014. </w:t>
      </w:r>
    </w:p>
    <w:p w:rsidR="006D1CE0" w:rsidRDefault="000D1D58" w:rsidP="000D1D58">
      <w:pPr>
        <w:spacing w:after="0" w:line="240" w:lineRule="auto"/>
        <w:contextualSpacing/>
        <w:jc w:val="both"/>
      </w:pPr>
      <w:r w:rsidRPr="000D1D58">
        <w:rPr>
          <w:rFonts w:ascii="Times New Roman" w:eastAsia="Calibri" w:hAnsi="Times New Roman" w:cs="Times New Roman"/>
          <w:sz w:val="28"/>
          <w:szCs w:val="28"/>
        </w:rPr>
        <w:t>8. Банковское дело: дополнительные операции для клиентов. Учебник  под редакцией Тавасиева А.М.  – Москва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Финансы и статистика, 2015.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929"/>
    <w:multiLevelType w:val="hybridMultilevel"/>
    <w:tmpl w:val="6458066C"/>
    <w:lvl w:ilvl="0" w:tplc="D92C2A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14CC4"/>
    <w:multiLevelType w:val="hybridMultilevel"/>
    <w:tmpl w:val="007276EC"/>
    <w:lvl w:ilvl="0" w:tplc="1B76FD60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7">
    <w:nsid w:val="71935C19"/>
    <w:multiLevelType w:val="hybridMultilevel"/>
    <w:tmpl w:val="52F2A77E"/>
    <w:lvl w:ilvl="0" w:tplc="DD44063E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1B76FD60">
      <w:start w:val="7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32DD3"/>
    <w:rsid w:val="000539E4"/>
    <w:rsid w:val="000D1D58"/>
    <w:rsid w:val="001449B3"/>
    <w:rsid w:val="00232268"/>
    <w:rsid w:val="003029FA"/>
    <w:rsid w:val="00324471"/>
    <w:rsid w:val="004F3322"/>
    <w:rsid w:val="005D2B82"/>
    <w:rsid w:val="006B0BCC"/>
    <w:rsid w:val="006D1CE0"/>
    <w:rsid w:val="00760614"/>
    <w:rsid w:val="007A5030"/>
    <w:rsid w:val="007C35B4"/>
    <w:rsid w:val="00831F83"/>
    <w:rsid w:val="009E2FBE"/>
    <w:rsid w:val="00B07051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34</cp:revision>
  <dcterms:created xsi:type="dcterms:W3CDTF">2020-03-23T13:28:00Z</dcterms:created>
  <dcterms:modified xsi:type="dcterms:W3CDTF">2020-05-04T07:19:00Z</dcterms:modified>
</cp:coreProperties>
</file>